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3219FE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6A9DE43" w:rsidR="00536E8F" w:rsidRPr="00532F36" w:rsidRDefault="00904E75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7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3219FE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1115F33C" w:rsidR="00E23E7D" w:rsidRPr="00E7674F" w:rsidRDefault="003219F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3219FE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4E9CAA4D" w:rsidR="00910114" w:rsidRPr="00C72BF2" w:rsidRDefault="003219FE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Węzeł ciepła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496076DE" w:rsidR="005D37F0" w:rsidRPr="008A3779" w:rsidRDefault="003219FE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ELEKTROTERMEX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1C48483E" w:rsidR="00090207" w:rsidRPr="008A3779" w:rsidRDefault="003219FE" w:rsidP="00090207">
            <w:pPr>
              <w:rPr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b/>
                <w:sz w:val="20"/>
                <w:szCs w:val="20"/>
                <w:lang w:val="pl-PL"/>
              </w:rPr>
              <w:t>podbasenie</w:t>
            </w:r>
            <w:proofErr w:type="spellEnd"/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1B9A9A47" w:rsidR="00396A31" w:rsidRPr="00C4385C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Schemat technologiczny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E05132F" w:rsidR="00396A31" w:rsidRPr="0011725D" w:rsidRDefault="003219FE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Wykaz urządzeń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505C77" w:rsidR="00396A31" w:rsidRPr="001F6E70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Deklaracje dla wszystkich urządzeń 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6A802" w14:textId="77777777" w:rsidR="00DA1B68" w:rsidRDefault="00DA1B68" w:rsidP="001F16DB">
      <w:r>
        <w:separator/>
      </w:r>
    </w:p>
  </w:endnote>
  <w:endnote w:type="continuationSeparator" w:id="0">
    <w:p w14:paraId="2517D78F" w14:textId="77777777" w:rsidR="00DA1B68" w:rsidRDefault="00DA1B68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CB9F4" w14:textId="77777777" w:rsidR="00DA1B68" w:rsidRDefault="00DA1B68" w:rsidP="001F16DB">
      <w:r>
        <w:separator/>
      </w:r>
    </w:p>
  </w:footnote>
  <w:footnote w:type="continuationSeparator" w:id="0">
    <w:p w14:paraId="09C631EB" w14:textId="77777777" w:rsidR="00DA1B68" w:rsidRDefault="00DA1B68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5D489-2C24-47C9-9FDD-AF1E4DC9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2023-10-05T05:10:00Z</dcterms:modified>
</cp:coreProperties>
</file>